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176528">
        <w:t>no se han realizado gastos en concepto de patrocinio</w:t>
      </w:r>
      <w:bookmarkStart w:id="0" w:name="_GoBack"/>
      <w:bookmarkEnd w:id="0"/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2C6230B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4FBB-C770-4F55-AFFE-CCEC4B0C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2025-07-31T15:55:00Z</dcterms:created>
  <dcterms:modified xsi:type="dcterms:W3CDTF">2025-07-31T15:55:00Z</dcterms:modified>
</cp:coreProperties>
</file>